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17E" w:rsidRPr="00FC135C" w:rsidRDefault="00BB290B" w:rsidP="00BB290B">
      <w:pPr>
        <w:pStyle w:val="Ttol1"/>
        <w:jc w:val="center"/>
        <w:rPr>
          <w:rFonts w:ascii="Arial" w:hAnsi="Arial" w:cs="Arial"/>
          <w:b/>
          <w:color w:val="auto"/>
          <w:sz w:val="24"/>
          <w:szCs w:val="24"/>
        </w:rPr>
      </w:pPr>
      <w:bookmarkStart w:id="0" w:name="_Toc29893692"/>
      <w:r w:rsidRPr="00FC135C">
        <w:rPr>
          <w:rFonts w:ascii="Arial" w:hAnsi="Arial" w:cs="Arial"/>
          <w:b/>
          <w:color w:val="auto"/>
          <w:sz w:val="24"/>
          <w:szCs w:val="24"/>
        </w:rPr>
        <w:t>El professionalisme de la docència</w:t>
      </w:r>
      <w:bookmarkEnd w:id="0"/>
    </w:p>
    <w:p w:rsidR="00BB290B" w:rsidRPr="00FC135C" w:rsidRDefault="00BB290B" w:rsidP="00BB290B">
      <w:pPr>
        <w:pStyle w:val="CM10"/>
        <w:jc w:val="both"/>
        <w:rPr>
          <w:rFonts w:ascii="Arial" w:hAnsi="Arial" w:cs="Arial"/>
          <w:color w:val="000000"/>
          <w:sz w:val="16"/>
          <w:szCs w:val="16"/>
        </w:rPr>
      </w:pPr>
      <w:r w:rsidRPr="00FC135C">
        <w:rPr>
          <w:rFonts w:ascii="Arial" w:hAnsi="Arial" w:cs="Arial"/>
          <w:b/>
          <w:bCs/>
          <w:color w:val="000000"/>
          <w:sz w:val="16"/>
          <w:szCs w:val="16"/>
        </w:rPr>
        <w:t xml:space="preserve">Justificació </w:t>
      </w:r>
    </w:p>
    <w:p w:rsidR="00BB290B" w:rsidRPr="00FC135C" w:rsidRDefault="00BB290B" w:rsidP="00BB290B">
      <w:pPr>
        <w:pStyle w:val="CM17"/>
        <w:spacing w:after="182" w:line="186" w:lineRule="atLeast"/>
        <w:jc w:val="both"/>
        <w:rPr>
          <w:rFonts w:ascii="Arial" w:hAnsi="Arial" w:cs="Arial"/>
          <w:color w:val="000000"/>
          <w:sz w:val="16"/>
          <w:szCs w:val="16"/>
        </w:rPr>
      </w:pPr>
      <w:r w:rsidRPr="00FC135C">
        <w:rPr>
          <w:rFonts w:ascii="Arial" w:hAnsi="Arial" w:cs="Arial"/>
          <w:color w:val="000000"/>
          <w:sz w:val="16"/>
          <w:szCs w:val="16"/>
        </w:rPr>
        <w:t xml:space="preserve">En el context de la formació sanitària especialitzada (FSE) els seus actors requereixen d’unes competències especifiques àmplies per assumir les tasques relatives a la docència i/o tutoria de professionals sanitaris i aconseguir la motivació dels professionals que es troben en fase d’aprenentatge de la professió. Per últim, totes les tasques que es realitzin hauran d’estar emmarcades en un Pla de Gestió de la Qualitat Docent </w:t>
      </w:r>
    </w:p>
    <w:p w:rsidR="00BB290B" w:rsidRPr="00FC135C" w:rsidRDefault="00BB290B" w:rsidP="00BB290B">
      <w:pPr>
        <w:pStyle w:val="CM17"/>
        <w:spacing w:after="182" w:line="186" w:lineRule="atLeast"/>
        <w:jc w:val="both"/>
        <w:rPr>
          <w:rFonts w:ascii="Arial" w:hAnsi="Arial" w:cs="Arial"/>
          <w:color w:val="000000"/>
          <w:sz w:val="16"/>
          <w:szCs w:val="16"/>
        </w:rPr>
      </w:pPr>
      <w:r w:rsidRPr="00FC135C">
        <w:rPr>
          <w:rFonts w:ascii="Arial" w:hAnsi="Arial" w:cs="Arial"/>
          <w:color w:val="000000"/>
          <w:sz w:val="16"/>
          <w:szCs w:val="16"/>
        </w:rPr>
        <w:t xml:space="preserve">Activitat nivell 2 -Es consideren recomanables per a l’exercici de les funcions i la reacreditació com a tutor </w:t>
      </w:r>
    </w:p>
    <w:p w:rsidR="00BB290B" w:rsidRPr="00FC135C" w:rsidRDefault="00BB290B" w:rsidP="00BB290B">
      <w:pPr>
        <w:pStyle w:val="CM10"/>
        <w:jc w:val="both"/>
        <w:rPr>
          <w:rFonts w:ascii="Arial" w:hAnsi="Arial" w:cs="Arial"/>
          <w:color w:val="000000"/>
          <w:sz w:val="16"/>
          <w:szCs w:val="16"/>
        </w:rPr>
      </w:pPr>
      <w:r w:rsidRPr="00FC135C">
        <w:rPr>
          <w:rFonts w:ascii="Arial" w:hAnsi="Arial" w:cs="Arial"/>
          <w:b/>
          <w:bCs/>
          <w:color w:val="000000"/>
          <w:sz w:val="16"/>
          <w:szCs w:val="16"/>
        </w:rPr>
        <w:t xml:space="preserve">Objectius </w:t>
      </w:r>
    </w:p>
    <w:p w:rsidR="00BB290B" w:rsidRPr="00FC135C" w:rsidRDefault="00BB290B" w:rsidP="00BB290B">
      <w:pPr>
        <w:pStyle w:val="Default"/>
        <w:rPr>
          <w:rFonts w:ascii="Arial" w:hAnsi="Arial" w:cs="Arial"/>
          <w:sz w:val="16"/>
          <w:szCs w:val="16"/>
        </w:rPr>
      </w:pPr>
      <w:r w:rsidRPr="00FC135C">
        <w:rPr>
          <w:rFonts w:ascii="Arial" w:hAnsi="Arial" w:cs="Arial"/>
          <w:sz w:val="16"/>
          <w:szCs w:val="16"/>
        </w:rPr>
        <w:t xml:space="preserve">• Conèixer l’actual context de la formació sanitària especialitzada i la normativa de referència. </w:t>
      </w:r>
    </w:p>
    <w:p w:rsidR="00BB290B" w:rsidRPr="00FC135C" w:rsidRDefault="00BB290B" w:rsidP="00BB290B">
      <w:pPr>
        <w:pStyle w:val="Default"/>
        <w:rPr>
          <w:rFonts w:ascii="Arial" w:hAnsi="Arial" w:cs="Arial"/>
          <w:sz w:val="16"/>
          <w:szCs w:val="16"/>
        </w:rPr>
      </w:pPr>
      <w:r w:rsidRPr="00FC135C">
        <w:rPr>
          <w:rFonts w:ascii="Arial" w:hAnsi="Arial" w:cs="Arial"/>
          <w:sz w:val="16"/>
          <w:szCs w:val="16"/>
        </w:rPr>
        <w:t xml:space="preserve">• Conèixer les funcions de les comissions de docència i els rols i competències dels professionals implicats </w:t>
      </w:r>
    </w:p>
    <w:p w:rsidR="00BB290B" w:rsidRPr="00FC135C" w:rsidRDefault="00BB290B" w:rsidP="00BB290B">
      <w:pPr>
        <w:pStyle w:val="Default"/>
        <w:rPr>
          <w:rFonts w:ascii="Arial" w:hAnsi="Arial" w:cs="Arial"/>
          <w:sz w:val="16"/>
          <w:szCs w:val="16"/>
        </w:rPr>
      </w:pPr>
      <w:r w:rsidRPr="00FC135C">
        <w:rPr>
          <w:rFonts w:ascii="Arial" w:hAnsi="Arial" w:cs="Arial"/>
          <w:sz w:val="16"/>
          <w:szCs w:val="16"/>
        </w:rPr>
        <w:t xml:space="preserve">• Aplicar els coneixements previs i adquirits durant els curs a la resolució de casos pràctics. </w:t>
      </w:r>
    </w:p>
    <w:p w:rsidR="00BB290B" w:rsidRPr="00FC135C" w:rsidRDefault="00BB290B" w:rsidP="00BB290B">
      <w:pPr>
        <w:pStyle w:val="Default"/>
        <w:rPr>
          <w:rFonts w:ascii="Arial" w:hAnsi="Arial" w:cs="Arial"/>
          <w:sz w:val="16"/>
          <w:szCs w:val="16"/>
        </w:rPr>
      </w:pPr>
    </w:p>
    <w:p w:rsidR="00BB290B" w:rsidRPr="00FC135C" w:rsidRDefault="00BB290B" w:rsidP="00BB290B">
      <w:pPr>
        <w:pStyle w:val="CM10"/>
        <w:jc w:val="both"/>
        <w:rPr>
          <w:rFonts w:ascii="Arial" w:hAnsi="Arial" w:cs="Arial"/>
          <w:color w:val="000000"/>
          <w:sz w:val="16"/>
          <w:szCs w:val="16"/>
        </w:rPr>
      </w:pPr>
      <w:r w:rsidRPr="00FC135C">
        <w:rPr>
          <w:rFonts w:ascii="Arial" w:hAnsi="Arial" w:cs="Arial"/>
          <w:b/>
          <w:bCs/>
          <w:color w:val="000000"/>
          <w:sz w:val="16"/>
          <w:szCs w:val="16"/>
        </w:rPr>
        <w:t xml:space="preserve">Persones destinatàries </w:t>
      </w:r>
    </w:p>
    <w:p w:rsidR="00BB290B" w:rsidRPr="00FC135C" w:rsidRDefault="00BB290B" w:rsidP="00BB290B">
      <w:pPr>
        <w:pStyle w:val="CM17"/>
        <w:spacing w:after="182" w:line="186" w:lineRule="atLeast"/>
        <w:jc w:val="both"/>
        <w:rPr>
          <w:rFonts w:ascii="Arial" w:hAnsi="Arial" w:cs="Arial"/>
          <w:color w:val="000000"/>
          <w:sz w:val="16"/>
          <w:szCs w:val="16"/>
        </w:rPr>
      </w:pPr>
      <w:r w:rsidRPr="00FC135C">
        <w:rPr>
          <w:rFonts w:ascii="Arial" w:hAnsi="Arial" w:cs="Arial"/>
          <w:color w:val="000000"/>
          <w:sz w:val="16"/>
          <w:szCs w:val="16"/>
        </w:rPr>
        <w:t xml:space="preserve">Professionals sanitaris que desenvolupin tasques de cap d’estudi, tutoria de residents (medicina, infermeria, psicologia,..) i col·laboradors docents o que les hagin d’exercir a curt termini. </w:t>
      </w:r>
    </w:p>
    <w:p w:rsidR="00BB290B" w:rsidRPr="00FC135C" w:rsidRDefault="00BB290B" w:rsidP="00BB290B">
      <w:pPr>
        <w:pStyle w:val="CM10"/>
        <w:jc w:val="both"/>
        <w:rPr>
          <w:rFonts w:ascii="Arial" w:hAnsi="Arial" w:cs="Arial"/>
          <w:color w:val="000000"/>
          <w:sz w:val="16"/>
          <w:szCs w:val="16"/>
        </w:rPr>
      </w:pPr>
      <w:r w:rsidRPr="00FC135C">
        <w:rPr>
          <w:rFonts w:ascii="Arial" w:hAnsi="Arial" w:cs="Arial"/>
          <w:b/>
          <w:bCs/>
          <w:color w:val="000000"/>
          <w:sz w:val="16"/>
          <w:szCs w:val="16"/>
        </w:rPr>
        <w:t xml:space="preserve">Continguts </w:t>
      </w:r>
    </w:p>
    <w:p w:rsidR="00BB290B" w:rsidRPr="00FC135C" w:rsidRDefault="00BB290B" w:rsidP="00BB290B">
      <w:pPr>
        <w:pStyle w:val="Default"/>
        <w:rPr>
          <w:rFonts w:ascii="Arial" w:hAnsi="Arial" w:cs="Arial"/>
          <w:sz w:val="16"/>
          <w:szCs w:val="16"/>
        </w:rPr>
      </w:pPr>
      <w:r w:rsidRPr="00FC135C">
        <w:rPr>
          <w:rFonts w:ascii="Arial" w:hAnsi="Arial" w:cs="Arial"/>
          <w:sz w:val="16"/>
          <w:szCs w:val="16"/>
        </w:rPr>
        <w:t xml:space="preserve">• Marc legal i sistema d’accés a la FSE. </w:t>
      </w:r>
    </w:p>
    <w:p w:rsidR="00BB290B" w:rsidRPr="00FC135C" w:rsidRDefault="00BB290B" w:rsidP="004D5019">
      <w:pPr>
        <w:pStyle w:val="Default"/>
        <w:rPr>
          <w:rFonts w:ascii="Arial" w:hAnsi="Arial" w:cs="Arial"/>
          <w:sz w:val="16"/>
          <w:szCs w:val="16"/>
        </w:rPr>
      </w:pPr>
      <w:r w:rsidRPr="00FC135C">
        <w:rPr>
          <w:rFonts w:ascii="Arial" w:hAnsi="Arial" w:cs="Arial"/>
          <w:sz w:val="16"/>
          <w:szCs w:val="16"/>
        </w:rPr>
        <w:t xml:space="preserve">• Estructura de la FSE, unitats i òrgans docents: </w:t>
      </w:r>
    </w:p>
    <w:p w:rsidR="00BB290B" w:rsidRPr="00FC135C" w:rsidRDefault="00BB290B" w:rsidP="004D5019">
      <w:pPr>
        <w:pStyle w:val="Default"/>
        <w:ind w:left="360"/>
        <w:rPr>
          <w:rFonts w:ascii="Arial" w:hAnsi="Arial" w:cs="Arial"/>
          <w:sz w:val="16"/>
          <w:szCs w:val="16"/>
        </w:rPr>
      </w:pPr>
      <w:r w:rsidRPr="00FC135C">
        <w:rPr>
          <w:rFonts w:ascii="Arial" w:hAnsi="Arial" w:cs="Arial"/>
          <w:sz w:val="16"/>
          <w:szCs w:val="16"/>
        </w:rPr>
        <w:t xml:space="preserve">o Comissions i subcomissions de Docència </w:t>
      </w:r>
    </w:p>
    <w:p w:rsidR="00BB290B" w:rsidRPr="00FC135C" w:rsidRDefault="00BB290B" w:rsidP="004D5019">
      <w:pPr>
        <w:pStyle w:val="Default"/>
        <w:ind w:left="360"/>
        <w:rPr>
          <w:rFonts w:ascii="Arial" w:hAnsi="Arial" w:cs="Arial"/>
          <w:sz w:val="16"/>
          <w:szCs w:val="16"/>
        </w:rPr>
      </w:pPr>
      <w:r w:rsidRPr="00FC135C">
        <w:rPr>
          <w:rFonts w:ascii="Arial" w:hAnsi="Arial" w:cs="Arial"/>
          <w:sz w:val="16"/>
          <w:szCs w:val="16"/>
        </w:rPr>
        <w:t xml:space="preserve">o Figures Docents </w:t>
      </w:r>
    </w:p>
    <w:p w:rsidR="00BB290B" w:rsidRPr="00FC135C" w:rsidRDefault="00BB290B" w:rsidP="004D5019">
      <w:pPr>
        <w:pStyle w:val="Default"/>
        <w:ind w:left="360"/>
        <w:rPr>
          <w:rFonts w:ascii="Arial" w:hAnsi="Arial" w:cs="Arial"/>
          <w:sz w:val="16"/>
          <w:szCs w:val="16"/>
        </w:rPr>
      </w:pPr>
      <w:r w:rsidRPr="00FC135C">
        <w:rPr>
          <w:rFonts w:ascii="Arial" w:hAnsi="Arial" w:cs="Arial"/>
          <w:sz w:val="16"/>
          <w:szCs w:val="16"/>
        </w:rPr>
        <w:t xml:space="preserve">o Unitat Docent </w:t>
      </w:r>
    </w:p>
    <w:p w:rsidR="00BB290B" w:rsidRPr="00FC135C" w:rsidRDefault="00BB290B" w:rsidP="004D5019">
      <w:pPr>
        <w:pStyle w:val="Default"/>
        <w:ind w:left="360"/>
        <w:rPr>
          <w:rFonts w:ascii="Arial" w:hAnsi="Arial" w:cs="Arial"/>
          <w:sz w:val="16"/>
          <w:szCs w:val="16"/>
        </w:rPr>
      </w:pPr>
      <w:r w:rsidRPr="00FC135C">
        <w:rPr>
          <w:rFonts w:ascii="Arial" w:hAnsi="Arial" w:cs="Arial"/>
          <w:sz w:val="16"/>
          <w:szCs w:val="16"/>
        </w:rPr>
        <w:t xml:space="preserve">o Procediment d’acreditació UD i dispositius docents. </w:t>
      </w:r>
    </w:p>
    <w:p w:rsidR="00BB290B" w:rsidRPr="00FC135C" w:rsidRDefault="00BB290B" w:rsidP="004D5019">
      <w:pPr>
        <w:pStyle w:val="Default"/>
        <w:rPr>
          <w:rFonts w:ascii="Arial" w:hAnsi="Arial" w:cs="Arial"/>
          <w:sz w:val="16"/>
          <w:szCs w:val="16"/>
        </w:rPr>
      </w:pPr>
      <w:r w:rsidRPr="00FC135C">
        <w:rPr>
          <w:rFonts w:ascii="Arial" w:hAnsi="Arial" w:cs="Arial"/>
          <w:sz w:val="16"/>
          <w:szCs w:val="16"/>
        </w:rPr>
        <w:t xml:space="preserve">• El rol docent en la FSE: manual pràctic del tutor </w:t>
      </w:r>
    </w:p>
    <w:p w:rsidR="00BB290B" w:rsidRPr="00FC135C" w:rsidRDefault="00BB290B" w:rsidP="004D5019">
      <w:pPr>
        <w:pStyle w:val="Default"/>
        <w:ind w:left="360"/>
        <w:rPr>
          <w:rFonts w:ascii="Arial" w:hAnsi="Arial" w:cs="Arial"/>
          <w:sz w:val="16"/>
          <w:szCs w:val="16"/>
        </w:rPr>
      </w:pPr>
      <w:r w:rsidRPr="00FC135C">
        <w:rPr>
          <w:rFonts w:ascii="Arial" w:hAnsi="Arial" w:cs="Arial"/>
          <w:sz w:val="16"/>
          <w:szCs w:val="16"/>
        </w:rPr>
        <w:t xml:space="preserve">o Procediment d’acreditació i reacreditació de tutors </w:t>
      </w:r>
    </w:p>
    <w:p w:rsidR="00BB290B" w:rsidRPr="00FC135C" w:rsidRDefault="00BB290B" w:rsidP="004D5019">
      <w:pPr>
        <w:pStyle w:val="Default"/>
        <w:ind w:left="360"/>
        <w:rPr>
          <w:rFonts w:ascii="Arial" w:hAnsi="Arial" w:cs="Arial"/>
          <w:sz w:val="16"/>
          <w:szCs w:val="16"/>
        </w:rPr>
      </w:pPr>
      <w:r w:rsidRPr="00FC135C">
        <w:rPr>
          <w:rFonts w:ascii="Arial" w:hAnsi="Arial" w:cs="Arial"/>
          <w:sz w:val="16"/>
          <w:szCs w:val="16"/>
        </w:rPr>
        <w:t xml:space="preserve">o Aspectes clau sobre el disseny d’un itinerari formatiu </w:t>
      </w:r>
    </w:p>
    <w:p w:rsidR="00BB290B" w:rsidRPr="00FC135C" w:rsidRDefault="00BB290B" w:rsidP="004D5019">
      <w:pPr>
        <w:pStyle w:val="Default"/>
        <w:ind w:left="360"/>
        <w:rPr>
          <w:rFonts w:ascii="Arial" w:hAnsi="Arial" w:cs="Arial"/>
          <w:sz w:val="16"/>
          <w:szCs w:val="16"/>
        </w:rPr>
      </w:pPr>
      <w:r w:rsidRPr="00FC135C">
        <w:rPr>
          <w:rFonts w:ascii="Arial" w:hAnsi="Arial" w:cs="Arial"/>
          <w:sz w:val="16"/>
          <w:szCs w:val="16"/>
        </w:rPr>
        <w:t xml:space="preserve">o ¿Com planificar una rotació externa? </w:t>
      </w:r>
    </w:p>
    <w:p w:rsidR="00BB290B" w:rsidRPr="00FC135C" w:rsidRDefault="00BB290B" w:rsidP="004D5019">
      <w:pPr>
        <w:pStyle w:val="Default"/>
        <w:ind w:left="360"/>
        <w:rPr>
          <w:rFonts w:ascii="Arial" w:hAnsi="Arial" w:cs="Arial"/>
          <w:sz w:val="16"/>
          <w:szCs w:val="16"/>
        </w:rPr>
      </w:pPr>
      <w:r w:rsidRPr="00FC135C">
        <w:rPr>
          <w:rFonts w:ascii="Arial" w:hAnsi="Arial" w:cs="Arial"/>
          <w:sz w:val="16"/>
          <w:szCs w:val="16"/>
        </w:rPr>
        <w:t xml:space="preserve">o Conceptes bàsics sobre l’Avaluació formativa i la sumativa </w:t>
      </w:r>
    </w:p>
    <w:p w:rsidR="00BB290B" w:rsidRPr="00FC135C" w:rsidRDefault="004D5019" w:rsidP="004D5019">
      <w:pPr>
        <w:pStyle w:val="Default"/>
        <w:rPr>
          <w:rFonts w:ascii="Arial" w:hAnsi="Arial" w:cs="Arial"/>
          <w:sz w:val="16"/>
          <w:szCs w:val="16"/>
        </w:rPr>
      </w:pPr>
      <w:r w:rsidRPr="00FC135C">
        <w:rPr>
          <w:rFonts w:ascii="Arial" w:hAnsi="Arial" w:cs="Arial"/>
          <w:sz w:val="16"/>
          <w:szCs w:val="16"/>
        </w:rPr>
        <w:t xml:space="preserve">• </w:t>
      </w:r>
      <w:r w:rsidR="00BB290B" w:rsidRPr="00FC135C">
        <w:rPr>
          <w:rFonts w:ascii="Arial" w:hAnsi="Arial" w:cs="Arial"/>
          <w:sz w:val="16"/>
          <w:szCs w:val="16"/>
        </w:rPr>
        <w:t xml:space="preserve">Pla de Gestió de la Qualitat Docent </w:t>
      </w:r>
    </w:p>
    <w:p w:rsidR="00BB290B" w:rsidRPr="00FC135C" w:rsidRDefault="00BB290B" w:rsidP="00BB290B">
      <w:pPr>
        <w:pStyle w:val="Default"/>
        <w:rPr>
          <w:rFonts w:ascii="Arial" w:hAnsi="Arial" w:cs="Arial"/>
          <w:sz w:val="16"/>
          <w:szCs w:val="16"/>
        </w:rPr>
      </w:pPr>
    </w:p>
    <w:p w:rsidR="00BB290B" w:rsidRPr="00FC135C" w:rsidRDefault="00BB290B" w:rsidP="00BB290B">
      <w:pPr>
        <w:pStyle w:val="CM10"/>
        <w:jc w:val="both"/>
        <w:rPr>
          <w:rFonts w:ascii="Arial" w:hAnsi="Arial" w:cs="Arial"/>
          <w:color w:val="000000"/>
          <w:sz w:val="16"/>
          <w:szCs w:val="16"/>
        </w:rPr>
      </w:pPr>
      <w:r w:rsidRPr="00FC135C">
        <w:rPr>
          <w:rFonts w:ascii="Arial" w:hAnsi="Arial" w:cs="Arial"/>
          <w:b/>
          <w:bCs/>
          <w:color w:val="000000"/>
          <w:sz w:val="16"/>
          <w:szCs w:val="16"/>
        </w:rPr>
        <w:t xml:space="preserve">Metodologia </w:t>
      </w:r>
    </w:p>
    <w:p w:rsidR="00BB290B" w:rsidRPr="00FC135C" w:rsidRDefault="00BB290B" w:rsidP="00BB290B">
      <w:pPr>
        <w:pStyle w:val="CM17"/>
        <w:spacing w:after="182" w:line="186" w:lineRule="atLeast"/>
        <w:jc w:val="both"/>
        <w:rPr>
          <w:rFonts w:ascii="Arial" w:hAnsi="Arial" w:cs="Arial"/>
          <w:color w:val="000000"/>
          <w:sz w:val="16"/>
          <w:szCs w:val="16"/>
        </w:rPr>
      </w:pPr>
      <w:r w:rsidRPr="00FC135C">
        <w:rPr>
          <w:rFonts w:ascii="Arial" w:hAnsi="Arial" w:cs="Arial"/>
          <w:color w:val="000000"/>
          <w:sz w:val="16"/>
          <w:szCs w:val="16"/>
        </w:rPr>
        <w:t xml:space="preserve">Aquesta activitat en modalitat semipresencial combina la presentació del marc teòric i els conceptes claus dels continguts amb la realització d’exercicis pràctics. Tant en la sessió presencial com a l’aula virtual es demanarà una participació activa per part dels alumnes. </w:t>
      </w:r>
    </w:p>
    <w:p w:rsidR="00BB290B" w:rsidRPr="00FC135C" w:rsidRDefault="00BB290B" w:rsidP="00BB290B">
      <w:pPr>
        <w:pStyle w:val="CM17"/>
        <w:spacing w:after="182" w:line="186" w:lineRule="atLeast"/>
        <w:jc w:val="both"/>
        <w:rPr>
          <w:rFonts w:ascii="Arial" w:hAnsi="Arial" w:cs="Arial"/>
          <w:color w:val="000000"/>
          <w:sz w:val="16"/>
          <w:szCs w:val="16"/>
        </w:rPr>
      </w:pPr>
      <w:r w:rsidRPr="00FC135C">
        <w:rPr>
          <w:rFonts w:ascii="Arial" w:hAnsi="Arial" w:cs="Arial"/>
          <w:color w:val="000000"/>
          <w:sz w:val="16"/>
          <w:szCs w:val="16"/>
        </w:rPr>
        <w:t xml:space="preserve">Aquesta metodologia fomenta la participació activa, en tant que tots aprenem de tots amb l’acompanyament del docent/tutor i assolir així els objectius plantejats al mateix temps que es genera i transmet. </w:t>
      </w:r>
    </w:p>
    <w:p w:rsidR="00BB290B" w:rsidRPr="00FC135C" w:rsidRDefault="00BB290B" w:rsidP="00BB290B">
      <w:pPr>
        <w:pStyle w:val="CM17"/>
        <w:spacing w:after="182" w:line="186" w:lineRule="atLeast"/>
        <w:jc w:val="both"/>
        <w:rPr>
          <w:rFonts w:ascii="Arial" w:hAnsi="Arial" w:cs="Arial"/>
          <w:color w:val="000000"/>
          <w:sz w:val="16"/>
          <w:szCs w:val="16"/>
        </w:rPr>
      </w:pPr>
      <w:r w:rsidRPr="00FC135C">
        <w:rPr>
          <w:rFonts w:ascii="Arial" w:hAnsi="Arial" w:cs="Arial"/>
          <w:color w:val="000000"/>
          <w:sz w:val="16"/>
          <w:szCs w:val="16"/>
        </w:rPr>
        <w:t xml:space="preserve">Es proporciona als participants material i bibliografia per al seguiment de l’activitat </w:t>
      </w:r>
    </w:p>
    <w:p w:rsidR="00BB290B" w:rsidRPr="00FC135C" w:rsidRDefault="00BB290B" w:rsidP="00BB290B">
      <w:pPr>
        <w:pStyle w:val="CM10"/>
        <w:jc w:val="both"/>
        <w:rPr>
          <w:rFonts w:ascii="Arial" w:hAnsi="Arial" w:cs="Arial"/>
          <w:color w:val="000000"/>
          <w:sz w:val="16"/>
          <w:szCs w:val="16"/>
        </w:rPr>
      </w:pPr>
      <w:r w:rsidRPr="00FC135C">
        <w:rPr>
          <w:rFonts w:ascii="Arial" w:hAnsi="Arial" w:cs="Arial"/>
          <w:b/>
          <w:bCs/>
          <w:color w:val="000000"/>
          <w:sz w:val="16"/>
          <w:szCs w:val="16"/>
        </w:rPr>
        <w:t xml:space="preserve">Professorat </w:t>
      </w:r>
    </w:p>
    <w:p w:rsidR="003C29E7" w:rsidRPr="008F01B6" w:rsidRDefault="003C29E7" w:rsidP="003C29E7">
      <w:pPr>
        <w:pStyle w:val="Default"/>
        <w:spacing w:line="360" w:lineRule="auto"/>
        <w:rPr>
          <w:rFonts w:ascii="Arial" w:hAnsi="Arial" w:cs="Arial"/>
          <w:sz w:val="16"/>
          <w:szCs w:val="16"/>
        </w:rPr>
      </w:pPr>
      <w:permStart w:id="1441226123" w:edGrp="everyone"/>
    </w:p>
    <w:permEnd w:id="1441226123"/>
    <w:p w:rsidR="00BB290B" w:rsidRPr="00FC135C" w:rsidRDefault="00BB290B" w:rsidP="00BB290B">
      <w:pPr>
        <w:pStyle w:val="CM10"/>
        <w:jc w:val="both"/>
        <w:rPr>
          <w:rFonts w:ascii="Arial" w:hAnsi="Arial" w:cs="Arial"/>
          <w:color w:val="000000"/>
          <w:sz w:val="16"/>
          <w:szCs w:val="16"/>
        </w:rPr>
      </w:pPr>
      <w:r w:rsidRPr="00FC135C">
        <w:rPr>
          <w:rFonts w:ascii="Arial" w:hAnsi="Arial" w:cs="Arial"/>
          <w:b/>
          <w:bCs/>
          <w:color w:val="000000"/>
          <w:sz w:val="16"/>
          <w:szCs w:val="16"/>
        </w:rPr>
        <w:t xml:space="preserve">Nivell d’avaluació </w:t>
      </w:r>
    </w:p>
    <w:p w:rsidR="00BB290B" w:rsidRPr="00FC135C" w:rsidRDefault="00BB290B" w:rsidP="00BB290B">
      <w:pPr>
        <w:pStyle w:val="CM17"/>
        <w:spacing w:after="182" w:line="186" w:lineRule="atLeast"/>
        <w:jc w:val="both"/>
        <w:rPr>
          <w:rFonts w:ascii="Arial" w:hAnsi="Arial" w:cs="Arial"/>
          <w:color w:val="000000"/>
          <w:sz w:val="16"/>
          <w:szCs w:val="16"/>
        </w:rPr>
      </w:pPr>
      <w:r w:rsidRPr="00FC135C">
        <w:rPr>
          <w:rFonts w:ascii="Arial" w:hAnsi="Arial" w:cs="Arial"/>
          <w:color w:val="000000"/>
          <w:sz w:val="16"/>
          <w:szCs w:val="16"/>
        </w:rPr>
        <w:t xml:space="preserve">S’avalua la satisfacció i l’aprenentatge del participant. </w:t>
      </w:r>
    </w:p>
    <w:p w:rsidR="00BB290B" w:rsidRPr="00FC135C" w:rsidRDefault="00BB290B" w:rsidP="00BB290B">
      <w:pPr>
        <w:pStyle w:val="CM10"/>
        <w:jc w:val="both"/>
        <w:rPr>
          <w:rFonts w:ascii="Arial" w:hAnsi="Arial" w:cs="Arial"/>
          <w:color w:val="000000"/>
          <w:sz w:val="16"/>
          <w:szCs w:val="16"/>
        </w:rPr>
      </w:pPr>
      <w:r w:rsidRPr="00FC135C">
        <w:rPr>
          <w:rFonts w:ascii="Arial" w:hAnsi="Arial" w:cs="Arial"/>
          <w:b/>
          <w:bCs/>
          <w:color w:val="000000"/>
          <w:sz w:val="16"/>
          <w:szCs w:val="16"/>
        </w:rPr>
        <w:t xml:space="preserve">Places </w:t>
      </w:r>
    </w:p>
    <w:p w:rsidR="00BB290B" w:rsidRPr="00FC135C" w:rsidRDefault="00BB290B" w:rsidP="00BB290B">
      <w:pPr>
        <w:pStyle w:val="CM17"/>
        <w:spacing w:after="182" w:line="186" w:lineRule="atLeast"/>
        <w:jc w:val="both"/>
        <w:rPr>
          <w:rFonts w:ascii="Arial" w:hAnsi="Arial" w:cs="Arial"/>
          <w:color w:val="000000"/>
          <w:sz w:val="16"/>
          <w:szCs w:val="16"/>
        </w:rPr>
      </w:pPr>
      <w:r w:rsidRPr="00FC135C">
        <w:rPr>
          <w:rFonts w:ascii="Arial" w:hAnsi="Arial" w:cs="Arial"/>
          <w:color w:val="000000"/>
          <w:sz w:val="16"/>
          <w:szCs w:val="16"/>
        </w:rPr>
        <w:t xml:space="preserve">30 </w:t>
      </w:r>
    </w:p>
    <w:p w:rsidR="00BB290B" w:rsidRPr="00FC135C" w:rsidRDefault="00BB290B" w:rsidP="00BB290B">
      <w:pPr>
        <w:pStyle w:val="CM10"/>
        <w:jc w:val="both"/>
        <w:rPr>
          <w:rFonts w:ascii="Arial" w:hAnsi="Arial" w:cs="Arial"/>
          <w:color w:val="000000"/>
          <w:sz w:val="16"/>
          <w:szCs w:val="16"/>
        </w:rPr>
      </w:pPr>
      <w:r w:rsidRPr="00FC135C">
        <w:rPr>
          <w:rFonts w:ascii="Arial" w:hAnsi="Arial" w:cs="Arial"/>
          <w:b/>
          <w:bCs/>
          <w:color w:val="000000"/>
          <w:sz w:val="16"/>
          <w:szCs w:val="16"/>
        </w:rPr>
        <w:t xml:space="preserve">Hores lectives </w:t>
      </w:r>
    </w:p>
    <w:p w:rsidR="00BB290B" w:rsidRPr="00FC135C" w:rsidRDefault="00BB290B" w:rsidP="00BB290B">
      <w:pPr>
        <w:pStyle w:val="CM17"/>
        <w:spacing w:after="182" w:line="186" w:lineRule="atLeast"/>
        <w:jc w:val="both"/>
        <w:rPr>
          <w:rFonts w:ascii="Arial" w:hAnsi="Arial" w:cs="Arial"/>
          <w:color w:val="000000"/>
          <w:sz w:val="16"/>
          <w:szCs w:val="16"/>
        </w:rPr>
      </w:pPr>
      <w:r w:rsidRPr="00FC135C">
        <w:rPr>
          <w:rFonts w:ascii="Arial" w:hAnsi="Arial" w:cs="Arial"/>
          <w:color w:val="000000"/>
          <w:sz w:val="16"/>
          <w:szCs w:val="16"/>
        </w:rPr>
        <w:t xml:space="preserve">10, distribuïdes en 4 presencials i 6 a l’aula virtual. </w:t>
      </w:r>
    </w:p>
    <w:p w:rsidR="00BB290B" w:rsidRPr="00FC135C" w:rsidRDefault="00BB290B" w:rsidP="00BB290B">
      <w:pPr>
        <w:pStyle w:val="CM10"/>
        <w:jc w:val="both"/>
        <w:rPr>
          <w:rFonts w:ascii="Arial" w:hAnsi="Arial" w:cs="Arial"/>
          <w:color w:val="000000"/>
          <w:sz w:val="16"/>
          <w:szCs w:val="16"/>
        </w:rPr>
      </w:pPr>
      <w:r w:rsidRPr="00FC135C">
        <w:rPr>
          <w:rFonts w:ascii="Arial" w:hAnsi="Arial" w:cs="Arial"/>
          <w:b/>
          <w:bCs/>
          <w:color w:val="000000"/>
          <w:sz w:val="16"/>
          <w:szCs w:val="16"/>
        </w:rPr>
        <w:t xml:space="preserve">Certificació </w:t>
      </w:r>
    </w:p>
    <w:p w:rsidR="00BB290B" w:rsidRPr="00FC135C" w:rsidRDefault="00BB290B" w:rsidP="00BB290B">
      <w:pPr>
        <w:pStyle w:val="CM17"/>
        <w:spacing w:after="182" w:line="186" w:lineRule="atLeast"/>
        <w:jc w:val="both"/>
        <w:rPr>
          <w:rFonts w:ascii="Arial" w:hAnsi="Arial" w:cs="Arial"/>
          <w:color w:val="000000"/>
          <w:sz w:val="16"/>
          <w:szCs w:val="16"/>
        </w:rPr>
      </w:pPr>
      <w:r w:rsidRPr="00FC135C">
        <w:rPr>
          <w:rFonts w:ascii="Arial" w:hAnsi="Arial" w:cs="Arial"/>
          <w:color w:val="000000"/>
          <w:sz w:val="16"/>
          <w:szCs w:val="16"/>
        </w:rPr>
        <w:t xml:space="preserve">A les persones que assisteixin a la sessió presencial, superin les proves que estableixi el professorat i compleixin amb els requisits de matriculació se’ls emetrà un certificat de participació i aprofitament. </w:t>
      </w:r>
    </w:p>
    <w:p w:rsidR="008D5C12" w:rsidRPr="00FC135C" w:rsidRDefault="008D5C12" w:rsidP="008D5C12">
      <w:pPr>
        <w:pStyle w:val="Default"/>
        <w:rPr>
          <w:rFonts w:ascii="Arial" w:hAnsi="Arial" w:cs="Arial"/>
          <w:b/>
          <w:sz w:val="16"/>
          <w:szCs w:val="16"/>
        </w:rPr>
      </w:pPr>
      <w:r w:rsidRPr="00FC135C">
        <w:rPr>
          <w:rFonts w:ascii="Arial" w:hAnsi="Arial" w:cs="Arial"/>
          <w:b/>
          <w:sz w:val="16"/>
          <w:szCs w:val="16"/>
        </w:rPr>
        <w:t>Si esteu interessats en aquesta activitat contacteu amb el vostre cap d’estudis</w:t>
      </w:r>
    </w:p>
    <w:p w:rsidR="008D5C12" w:rsidRPr="00FC135C" w:rsidRDefault="008D5C12" w:rsidP="008D5C12">
      <w:pPr>
        <w:pStyle w:val="Default"/>
        <w:rPr>
          <w:rFonts w:ascii="Arial" w:hAnsi="Arial" w:cs="Arial"/>
          <w:sz w:val="28"/>
          <w:szCs w:val="28"/>
        </w:rPr>
      </w:pPr>
    </w:p>
    <w:p w:rsidR="003C29E7" w:rsidRPr="00FC135C" w:rsidRDefault="003C29E7" w:rsidP="003C29E7">
      <w:pPr>
        <w:pStyle w:val="CM3"/>
        <w:spacing w:line="360" w:lineRule="auto"/>
        <w:rPr>
          <w:rFonts w:ascii="Arial" w:hAnsi="Arial" w:cs="Arial"/>
          <w:b/>
          <w:bCs/>
          <w:color w:val="000000"/>
          <w:sz w:val="16"/>
          <w:szCs w:val="16"/>
        </w:rPr>
      </w:pPr>
      <w:r w:rsidRPr="00FC135C">
        <w:rPr>
          <w:rFonts w:ascii="Arial" w:hAnsi="Arial" w:cs="Arial"/>
          <w:b/>
          <w:bCs/>
          <w:color w:val="000000"/>
          <w:sz w:val="16"/>
          <w:szCs w:val="16"/>
        </w:rPr>
        <w:t xml:space="preserve">Dates i horari </w:t>
      </w:r>
    </w:p>
    <w:p w:rsidR="003C29E7" w:rsidRPr="008F01B6" w:rsidRDefault="003C29E7" w:rsidP="003C29E7">
      <w:pPr>
        <w:pStyle w:val="Default"/>
        <w:spacing w:line="360" w:lineRule="auto"/>
        <w:rPr>
          <w:rFonts w:ascii="Arial" w:hAnsi="Arial" w:cs="Arial"/>
          <w:sz w:val="16"/>
          <w:szCs w:val="16"/>
        </w:rPr>
      </w:pPr>
      <w:permStart w:id="1863931008" w:edGrp="everyone"/>
    </w:p>
    <w:permEnd w:id="1863931008"/>
    <w:p w:rsidR="003C29E7" w:rsidRPr="00FC135C" w:rsidRDefault="003C29E7" w:rsidP="003C29E7">
      <w:pPr>
        <w:pStyle w:val="CM3"/>
        <w:spacing w:line="360" w:lineRule="auto"/>
        <w:rPr>
          <w:rFonts w:ascii="Arial" w:hAnsi="Arial" w:cs="Arial"/>
          <w:b/>
          <w:bCs/>
          <w:color w:val="000000"/>
          <w:sz w:val="16"/>
          <w:szCs w:val="16"/>
        </w:rPr>
      </w:pPr>
      <w:r w:rsidRPr="00FC135C">
        <w:rPr>
          <w:rFonts w:ascii="Arial" w:hAnsi="Arial" w:cs="Arial"/>
          <w:b/>
          <w:bCs/>
          <w:color w:val="000000"/>
          <w:sz w:val="16"/>
          <w:szCs w:val="16"/>
        </w:rPr>
        <w:t xml:space="preserve">Lloc de realització </w:t>
      </w:r>
    </w:p>
    <w:p w:rsidR="003C29E7" w:rsidRPr="008F01B6" w:rsidRDefault="003C29E7" w:rsidP="003C29E7">
      <w:pPr>
        <w:pStyle w:val="Default"/>
        <w:spacing w:line="360" w:lineRule="auto"/>
        <w:rPr>
          <w:rFonts w:ascii="Arial" w:hAnsi="Arial" w:cs="Arial"/>
          <w:sz w:val="16"/>
          <w:szCs w:val="16"/>
        </w:rPr>
      </w:pPr>
      <w:permStart w:id="2131253710" w:edGrp="everyone"/>
    </w:p>
    <w:permEnd w:id="2131253710"/>
    <w:p w:rsidR="003C29E7" w:rsidRPr="00FC135C" w:rsidRDefault="003C29E7" w:rsidP="003C29E7">
      <w:pPr>
        <w:pStyle w:val="CM3"/>
        <w:spacing w:line="360" w:lineRule="auto"/>
        <w:rPr>
          <w:rFonts w:ascii="Arial" w:hAnsi="Arial" w:cs="Arial"/>
          <w:b/>
          <w:bCs/>
          <w:color w:val="000000"/>
          <w:sz w:val="16"/>
          <w:szCs w:val="16"/>
        </w:rPr>
      </w:pPr>
      <w:r w:rsidRPr="00FC135C">
        <w:rPr>
          <w:rFonts w:ascii="Arial" w:hAnsi="Arial" w:cs="Arial"/>
          <w:b/>
          <w:bCs/>
          <w:color w:val="000000"/>
          <w:sz w:val="16"/>
          <w:szCs w:val="16"/>
        </w:rPr>
        <w:t xml:space="preserve">Informació </w:t>
      </w:r>
    </w:p>
    <w:p w:rsidR="003C29E7" w:rsidRPr="008F01B6" w:rsidRDefault="003C29E7" w:rsidP="003C29E7">
      <w:pPr>
        <w:pStyle w:val="Default"/>
        <w:spacing w:line="360" w:lineRule="auto"/>
        <w:rPr>
          <w:rFonts w:ascii="Arial" w:hAnsi="Arial" w:cs="Arial"/>
          <w:sz w:val="16"/>
          <w:szCs w:val="16"/>
        </w:rPr>
      </w:pPr>
      <w:permStart w:id="1712921283" w:edGrp="everyone"/>
    </w:p>
    <w:permEnd w:id="1712921283"/>
    <w:p w:rsidR="003C29E7" w:rsidRPr="00FC135C" w:rsidRDefault="003C29E7" w:rsidP="003C29E7">
      <w:pPr>
        <w:pStyle w:val="CM3"/>
        <w:spacing w:line="360" w:lineRule="auto"/>
        <w:rPr>
          <w:rFonts w:ascii="Arial" w:hAnsi="Arial" w:cs="Arial"/>
          <w:b/>
          <w:bCs/>
          <w:color w:val="000000"/>
          <w:sz w:val="16"/>
          <w:szCs w:val="16"/>
        </w:rPr>
      </w:pPr>
      <w:r w:rsidRPr="00FC135C">
        <w:rPr>
          <w:rFonts w:ascii="Arial" w:hAnsi="Arial" w:cs="Arial"/>
          <w:b/>
          <w:bCs/>
          <w:color w:val="000000"/>
          <w:sz w:val="16"/>
          <w:szCs w:val="16"/>
        </w:rPr>
        <w:t xml:space="preserve">Responsable </w:t>
      </w:r>
    </w:p>
    <w:p w:rsidR="003C29E7" w:rsidRPr="008F01B6" w:rsidRDefault="003C29E7" w:rsidP="003C29E7">
      <w:pPr>
        <w:pStyle w:val="Default"/>
        <w:rPr>
          <w:rFonts w:ascii="Arial" w:hAnsi="Arial" w:cs="Arial"/>
          <w:sz w:val="16"/>
          <w:szCs w:val="16"/>
        </w:rPr>
      </w:pPr>
      <w:permStart w:id="2122716591" w:edGrp="everyone"/>
    </w:p>
    <w:permEnd w:id="2122716591"/>
    <w:p w:rsidR="003C29E7" w:rsidRPr="00FC135C" w:rsidRDefault="003C29E7" w:rsidP="003C29E7">
      <w:pPr>
        <w:pStyle w:val="CM18"/>
        <w:spacing w:after="92" w:line="183" w:lineRule="atLeast"/>
        <w:rPr>
          <w:rFonts w:ascii="Arial" w:hAnsi="Arial" w:cs="Arial"/>
          <w:color w:val="000000"/>
          <w:sz w:val="16"/>
          <w:szCs w:val="16"/>
        </w:rPr>
      </w:pPr>
      <w:r w:rsidRPr="00FC135C">
        <w:rPr>
          <w:rFonts w:ascii="Arial" w:hAnsi="Arial" w:cs="Arial"/>
          <w:color w:val="000000"/>
          <w:sz w:val="16"/>
          <w:szCs w:val="16"/>
        </w:rPr>
        <w:t xml:space="preserve">Teresa Sánchez Cancio, Departament de Salut </w:t>
      </w:r>
    </w:p>
    <w:p w:rsidR="003C29E7" w:rsidRPr="00FC135C" w:rsidRDefault="003C29E7" w:rsidP="003C29E7">
      <w:pPr>
        <w:pStyle w:val="CM3"/>
        <w:rPr>
          <w:rFonts w:ascii="Arial" w:hAnsi="Arial" w:cs="Arial"/>
          <w:color w:val="000000"/>
          <w:sz w:val="16"/>
          <w:szCs w:val="16"/>
        </w:rPr>
      </w:pPr>
      <w:r w:rsidRPr="00FC135C">
        <w:rPr>
          <w:rFonts w:ascii="Arial" w:hAnsi="Arial" w:cs="Arial"/>
          <w:b/>
          <w:bCs/>
          <w:color w:val="000000"/>
          <w:sz w:val="16"/>
          <w:szCs w:val="16"/>
        </w:rPr>
        <w:t xml:space="preserve">Organització </w:t>
      </w:r>
    </w:p>
    <w:p w:rsidR="003C29E7" w:rsidRPr="00FC135C" w:rsidRDefault="003C29E7" w:rsidP="003C29E7">
      <w:pPr>
        <w:pStyle w:val="CM17"/>
        <w:spacing w:after="182" w:line="480" w:lineRule="auto"/>
        <w:rPr>
          <w:rFonts w:ascii="Arial" w:hAnsi="Arial" w:cs="Arial"/>
          <w:color w:val="364149"/>
          <w:sz w:val="16"/>
          <w:szCs w:val="16"/>
        </w:rPr>
      </w:pPr>
      <w:r w:rsidRPr="00FC135C">
        <w:rPr>
          <w:rFonts w:ascii="Arial" w:hAnsi="Arial" w:cs="Arial"/>
          <w:color w:val="000000"/>
          <w:sz w:val="16"/>
          <w:szCs w:val="16"/>
        </w:rPr>
        <w:t>Departament</w:t>
      </w:r>
      <w:r>
        <w:rPr>
          <w:rFonts w:ascii="Arial" w:hAnsi="Arial" w:cs="Arial"/>
          <w:color w:val="000000"/>
          <w:sz w:val="16"/>
          <w:szCs w:val="16"/>
        </w:rPr>
        <w:t xml:space="preserve"> de Salut en col·laboració amb  </w:t>
      </w:r>
      <w:bookmarkStart w:id="1" w:name="_GoBack"/>
      <w:bookmarkEnd w:id="1"/>
      <w:permStart w:id="1840000896" w:edGrp="everyone"/>
      <w:permEnd w:id="1840000896"/>
    </w:p>
    <w:sectPr w:rsidR="003C29E7" w:rsidRPr="00FC135C" w:rsidSect="00E64461">
      <w:headerReference w:type="even" r:id="rId8"/>
      <w:headerReference w:type="default" r:id="rId9"/>
      <w:footerReference w:type="even" r:id="rId10"/>
      <w:footerReference w:type="default" r:id="rId11"/>
      <w:headerReference w:type="first" r:id="rId12"/>
      <w:footerReference w:type="first" r:id="rId13"/>
      <w:pgSz w:w="11906" w:h="16838"/>
      <w:pgMar w:top="709" w:right="566" w:bottom="568" w:left="567" w:header="28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522" w:rsidRDefault="00EA6522" w:rsidP="00893BC6">
      <w:pPr>
        <w:spacing w:after="0" w:line="240" w:lineRule="auto"/>
      </w:pPr>
      <w:r>
        <w:separator/>
      </w:r>
    </w:p>
  </w:endnote>
  <w:endnote w:type="continuationSeparator" w:id="0">
    <w:p w:rsidR="00EA6522" w:rsidRDefault="00EA6522" w:rsidP="0089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35C" w:rsidRDefault="00FC135C">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21" w:rsidRDefault="00733E21">
    <w:pPr>
      <w:pStyle w:val="Peu"/>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35C" w:rsidRDefault="00FC135C">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522" w:rsidRDefault="00EA6522" w:rsidP="00893BC6">
      <w:pPr>
        <w:spacing w:after="0" w:line="240" w:lineRule="auto"/>
      </w:pPr>
      <w:r>
        <w:separator/>
      </w:r>
    </w:p>
  </w:footnote>
  <w:footnote w:type="continuationSeparator" w:id="0">
    <w:p w:rsidR="00EA6522" w:rsidRDefault="00EA6522" w:rsidP="00893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35C" w:rsidRDefault="00FC135C">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21" w:rsidRDefault="00733E21">
    <w:pPr>
      <w:pStyle w:val="Capalera"/>
    </w:pPr>
    <w:r w:rsidRPr="0027770C">
      <w:rPr>
        <w:noProof/>
        <w:sz w:val="16"/>
        <w:szCs w:val="16"/>
      </w:rPr>
      <w:t xml:space="preserve"> </w:t>
    </w:r>
    <w:r>
      <w:rPr>
        <w:noProof/>
        <w:sz w:val="16"/>
        <w:szCs w:val="16"/>
        <w:lang w:eastAsia="ca-ES"/>
      </w:rPr>
      <w:drawing>
        <wp:inline distT="0" distB="0" distL="0" distR="0" wp14:anchorId="24404F80" wp14:editId="5236A995">
          <wp:extent cx="1943735" cy="331470"/>
          <wp:effectExtent l="0" t="0" r="0" b="0"/>
          <wp:docPr id="2" name="Imatge 2" descr="Logotip del Departament de Salut" title="Departament de Sal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3314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E0" w:rsidRDefault="00D631E0">
    <w:pPr>
      <w:pStyle w:val="Capalera"/>
    </w:pPr>
    <w:r>
      <w:rPr>
        <w:noProof/>
        <w:sz w:val="16"/>
        <w:szCs w:val="16"/>
        <w:lang w:eastAsia="ca-ES"/>
      </w:rPr>
      <w:drawing>
        <wp:inline distT="0" distB="0" distL="0" distR="0" wp14:anchorId="358EE4AE" wp14:editId="45E7A51A">
          <wp:extent cx="1943735" cy="331470"/>
          <wp:effectExtent l="0" t="0" r="0" b="0"/>
          <wp:docPr id="3" name="Imatge 3" descr="Logotip del Departament de Salut" title="Departament de Sal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331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2772A9"/>
    <w:multiLevelType w:val="hybridMultilevel"/>
    <w:tmpl w:val="7F8104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30DDF9"/>
    <w:multiLevelType w:val="hybridMultilevel"/>
    <w:tmpl w:val="B46250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597444"/>
    <w:multiLevelType w:val="hybridMultilevel"/>
    <w:tmpl w:val="A7EC6F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D6BA69"/>
    <w:multiLevelType w:val="hybridMultilevel"/>
    <w:tmpl w:val="1602B6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6A4BD6"/>
    <w:multiLevelType w:val="hybridMultilevel"/>
    <w:tmpl w:val="4C4CEB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FD5CE1E"/>
    <w:multiLevelType w:val="hybridMultilevel"/>
    <w:tmpl w:val="4C0BF6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572125E"/>
    <w:multiLevelType w:val="hybridMultilevel"/>
    <w:tmpl w:val="EAE3B3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A7C8AC4"/>
    <w:multiLevelType w:val="hybridMultilevel"/>
    <w:tmpl w:val="2F1586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F2FE529"/>
    <w:multiLevelType w:val="hybridMultilevel"/>
    <w:tmpl w:val="8D5902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F862279"/>
    <w:multiLevelType w:val="hybridMultilevel"/>
    <w:tmpl w:val="E3204D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BCBE885"/>
    <w:multiLevelType w:val="hybridMultilevel"/>
    <w:tmpl w:val="FED02B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E4A7E25"/>
    <w:multiLevelType w:val="hybridMultilevel"/>
    <w:tmpl w:val="C3B08C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2BF5C57"/>
    <w:multiLevelType w:val="hybridMultilevel"/>
    <w:tmpl w:val="6218CBC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1C0232EA"/>
    <w:multiLevelType w:val="hybridMultilevel"/>
    <w:tmpl w:val="107A970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2921416A"/>
    <w:multiLevelType w:val="hybridMultilevel"/>
    <w:tmpl w:val="FE9DC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4C2409"/>
    <w:multiLevelType w:val="hybridMultilevel"/>
    <w:tmpl w:val="4D59DE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903FDF"/>
    <w:multiLevelType w:val="hybridMultilevel"/>
    <w:tmpl w:val="E409A2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36BA25B"/>
    <w:multiLevelType w:val="hybridMultilevel"/>
    <w:tmpl w:val="95C39D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6754AB2"/>
    <w:multiLevelType w:val="hybridMultilevel"/>
    <w:tmpl w:val="80291D86"/>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74A4144"/>
    <w:multiLevelType w:val="hybridMultilevel"/>
    <w:tmpl w:val="92C2C796"/>
    <w:lvl w:ilvl="0" w:tplc="C1E624A8">
      <w:start w:val="19"/>
      <w:numFmt w:val="bullet"/>
      <w:lvlText w:val="-"/>
      <w:lvlJc w:val="left"/>
      <w:pPr>
        <w:ind w:left="720" w:hanging="360"/>
      </w:pPr>
      <w:rPr>
        <w:rFonts w:ascii="Helvetica" w:eastAsiaTheme="minorEastAsia" w:hAnsi="Helvetica" w:cs="Helvetic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3825CDEC"/>
    <w:multiLevelType w:val="hybridMultilevel"/>
    <w:tmpl w:val="6DCCBA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D8D2B93"/>
    <w:multiLevelType w:val="hybridMultilevel"/>
    <w:tmpl w:val="76A2C8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A893B77"/>
    <w:multiLevelType w:val="hybridMultilevel"/>
    <w:tmpl w:val="C6026B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0431782"/>
    <w:multiLevelType w:val="hybridMultilevel"/>
    <w:tmpl w:val="108F43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25684B4"/>
    <w:multiLevelType w:val="hybridMultilevel"/>
    <w:tmpl w:val="73AD4D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83968C3"/>
    <w:multiLevelType w:val="hybridMultilevel"/>
    <w:tmpl w:val="EA2093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8A17288"/>
    <w:multiLevelType w:val="hybridMultilevel"/>
    <w:tmpl w:val="8D5491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496EF67"/>
    <w:multiLevelType w:val="hybridMultilevel"/>
    <w:tmpl w:val="41089D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EF20537"/>
    <w:multiLevelType w:val="hybridMultilevel"/>
    <w:tmpl w:val="B27E017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711DBD66"/>
    <w:multiLevelType w:val="hybridMultilevel"/>
    <w:tmpl w:val="EADA3B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1B45BE7"/>
    <w:multiLevelType w:val="hybridMultilevel"/>
    <w:tmpl w:val="0C0ECD82"/>
    <w:lvl w:ilvl="0" w:tplc="AEDCAB66">
      <w:start w:val="19"/>
      <w:numFmt w:val="bullet"/>
      <w:lvlText w:val="-"/>
      <w:lvlJc w:val="left"/>
      <w:pPr>
        <w:ind w:left="720" w:hanging="360"/>
      </w:pPr>
      <w:rPr>
        <w:rFonts w:ascii="Helvetica" w:eastAsiaTheme="minorEastAsia" w:hAnsi="Helvetica" w:cs="Helvetic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755CBC9D"/>
    <w:multiLevelType w:val="hybridMultilevel"/>
    <w:tmpl w:val="E279AA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30"/>
  </w:num>
  <w:num w:numId="4">
    <w:abstractNumId w:val="19"/>
  </w:num>
  <w:num w:numId="5">
    <w:abstractNumId w:val="23"/>
  </w:num>
  <w:num w:numId="6">
    <w:abstractNumId w:val="29"/>
  </w:num>
  <w:num w:numId="7">
    <w:abstractNumId w:val="12"/>
  </w:num>
  <w:num w:numId="8">
    <w:abstractNumId w:val="28"/>
  </w:num>
  <w:num w:numId="9">
    <w:abstractNumId w:val="13"/>
  </w:num>
  <w:num w:numId="10">
    <w:abstractNumId w:val="5"/>
  </w:num>
  <w:num w:numId="11">
    <w:abstractNumId w:val="7"/>
  </w:num>
  <w:num w:numId="12">
    <w:abstractNumId w:val="16"/>
  </w:num>
  <w:num w:numId="13">
    <w:abstractNumId w:val="3"/>
  </w:num>
  <w:num w:numId="14">
    <w:abstractNumId w:val="2"/>
  </w:num>
  <w:num w:numId="15">
    <w:abstractNumId w:val="6"/>
  </w:num>
  <w:num w:numId="16">
    <w:abstractNumId w:val="26"/>
  </w:num>
  <w:num w:numId="17">
    <w:abstractNumId w:val="9"/>
  </w:num>
  <w:num w:numId="18">
    <w:abstractNumId w:val="31"/>
  </w:num>
  <w:num w:numId="19">
    <w:abstractNumId w:val="24"/>
  </w:num>
  <w:num w:numId="20">
    <w:abstractNumId w:val="15"/>
  </w:num>
  <w:num w:numId="21">
    <w:abstractNumId w:val="17"/>
  </w:num>
  <w:num w:numId="22">
    <w:abstractNumId w:val="14"/>
  </w:num>
  <w:num w:numId="23">
    <w:abstractNumId w:val="11"/>
  </w:num>
  <w:num w:numId="24">
    <w:abstractNumId w:val="20"/>
  </w:num>
  <w:num w:numId="25">
    <w:abstractNumId w:val="22"/>
  </w:num>
  <w:num w:numId="26">
    <w:abstractNumId w:val="1"/>
  </w:num>
  <w:num w:numId="27">
    <w:abstractNumId w:val="21"/>
  </w:num>
  <w:num w:numId="28">
    <w:abstractNumId w:val="18"/>
  </w:num>
  <w:num w:numId="29">
    <w:abstractNumId w:val="27"/>
  </w:num>
  <w:num w:numId="30">
    <w:abstractNumId w:val="8"/>
  </w:num>
  <w:num w:numId="31">
    <w:abstractNumId w:val="1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WHKxaefAvNJaZWZ2lduRPSYekiEjHFkkwjGbLcLNpW5MozjXuL/5HPI+j9Ayk0nIv7Mymgp3WCixNUn/GIWBww==" w:salt="Qmg7tiptfxplJJ+cQMHZI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C6"/>
    <w:rsid w:val="00020C3B"/>
    <w:rsid w:val="00026361"/>
    <w:rsid w:val="00054DFC"/>
    <w:rsid w:val="0008411A"/>
    <w:rsid w:val="000D7C52"/>
    <w:rsid w:val="000E2C9D"/>
    <w:rsid w:val="0011615E"/>
    <w:rsid w:val="00131949"/>
    <w:rsid w:val="00141B78"/>
    <w:rsid w:val="00191171"/>
    <w:rsid w:val="001F09C9"/>
    <w:rsid w:val="001F6171"/>
    <w:rsid w:val="002027C0"/>
    <w:rsid w:val="00224156"/>
    <w:rsid w:val="0023623F"/>
    <w:rsid w:val="0025217E"/>
    <w:rsid w:val="00270BD7"/>
    <w:rsid w:val="0027770C"/>
    <w:rsid w:val="002C52F9"/>
    <w:rsid w:val="002D0D9D"/>
    <w:rsid w:val="00380F3F"/>
    <w:rsid w:val="00392300"/>
    <w:rsid w:val="003A6CC5"/>
    <w:rsid w:val="003C29E7"/>
    <w:rsid w:val="00422BD4"/>
    <w:rsid w:val="004427C9"/>
    <w:rsid w:val="004522BE"/>
    <w:rsid w:val="004B64E1"/>
    <w:rsid w:val="004D5019"/>
    <w:rsid w:val="004E13C2"/>
    <w:rsid w:val="005457E1"/>
    <w:rsid w:val="005D7641"/>
    <w:rsid w:val="005E11D6"/>
    <w:rsid w:val="005E5465"/>
    <w:rsid w:val="00653402"/>
    <w:rsid w:val="0066083C"/>
    <w:rsid w:val="00733E21"/>
    <w:rsid w:val="007D5551"/>
    <w:rsid w:val="007D65C4"/>
    <w:rsid w:val="007F3DBE"/>
    <w:rsid w:val="00816CA2"/>
    <w:rsid w:val="00840CAB"/>
    <w:rsid w:val="00846BCE"/>
    <w:rsid w:val="00893BC6"/>
    <w:rsid w:val="008B3F2D"/>
    <w:rsid w:val="008D5C12"/>
    <w:rsid w:val="008E7349"/>
    <w:rsid w:val="008F0A69"/>
    <w:rsid w:val="00905ADB"/>
    <w:rsid w:val="0092529E"/>
    <w:rsid w:val="00955CA2"/>
    <w:rsid w:val="009B64A9"/>
    <w:rsid w:val="009D0342"/>
    <w:rsid w:val="00A1381C"/>
    <w:rsid w:val="00A37680"/>
    <w:rsid w:val="00A806D8"/>
    <w:rsid w:val="00AC4D87"/>
    <w:rsid w:val="00B321EA"/>
    <w:rsid w:val="00B351B3"/>
    <w:rsid w:val="00B54508"/>
    <w:rsid w:val="00BA2EE1"/>
    <w:rsid w:val="00BB06B6"/>
    <w:rsid w:val="00BB290B"/>
    <w:rsid w:val="00C07274"/>
    <w:rsid w:val="00C300BB"/>
    <w:rsid w:val="00CA70DD"/>
    <w:rsid w:val="00CE335F"/>
    <w:rsid w:val="00D01EBF"/>
    <w:rsid w:val="00D41BE8"/>
    <w:rsid w:val="00D4505B"/>
    <w:rsid w:val="00D631E0"/>
    <w:rsid w:val="00D94009"/>
    <w:rsid w:val="00DA2268"/>
    <w:rsid w:val="00DC52A0"/>
    <w:rsid w:val="00E13433"/>
    <w:rsid w:val="00E40644"/>
    <w:rsid w:val="00E63270"/>
    <w:rsid w:val="00E64461"/>
    <w:rsid w:val="00E8555F"/>
    <w:rsid w:val="00E926CA"/>
    <w:rsid w:val="00EA6522"/>
    <w:rsid w:val="00EB7447"/>
    <w:rsid w:val="00F419DC"/>
    <w:rsid w:val="00FA10AB"/>
    <w:rsid w:val="00FC135C"/>
    <w:rsid w:val="00FD1B4F"/>
    <w:rsid w:val="00FE5FE3"/>
    <w:rsid w:val="00FF147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37321D-1FD6-4644-BDA7-5893A799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uiPriority w:val="9"/>
    <w:qFormat/>
    <w:rsid w:val="004B64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893BC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93BC6"/>
  </w:style>
  <w:style w:type="paragraph" w:styleId="Peu">
    <w:name w:val="footer"/>
    <w:basedOn w:val="Normal"/>
    <w:link w:val="PeuCar"/>
    <w:uiPriority w:val="99"/>
    <w:unhideWhenUsed/>
    <w:rsid w:val="00893BC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93BC6"/>
  </w:style>
  <w:style w:type="paragraph" w:customStyle="1" w:styleId="Default">
    <w:name w:val="Default"/>
    <w:rsid w:val="00893BC6"/>
    <w:pPr>
      <w:widowControl w:val="0"/>
      <w:autoSpaceDE w:val="0"/>
      <w:autoSpaceDN w:val="0"/>
      <w:adjustRightInd w:val="0"/>
      <w:spacing w:after="0" w:line="240" w:lineRule="auto"/>
    </w:pPr>
    <w:rPr>
      <w:rFonts w:ascii="Helvetica" w:eastAsiaTheme="minorEastAsia" w:hAnsi="Helvetica" w:cs="Helvetica"/>
      <w:color w:val="000000"/>
      <w:sz w:val="24"/>
      <w:szCs w:val="24"/>
      <w:lang w:eastAsia="ca-ES"/>
    </w:rPr>
  </w:style>
  <w:style w:type="paragraph" w:customStyle="1" w:styleId="CM3">
    <w:name w:val="CM3"/>
    <w:basedOn w:val="Default"/>
    <w:next w:val="Default"/>
    <w:uiPriority w:val="99"/>
    <w:rsid w:val="00893BC6"/>
    <w:pPr>
      <w:spacing w:line="183" w:lineRule="atLeast"/>
    </w:pPr>
    <w:rPr>
      <w:color w:val="auto"/>
    </w:rPr>
  </w:style>
  <w:style w:type="paragraph" w:customStyle="1" w:styleId="CM17">
    <w:name w:val="CM17"/>
    <w:basedOn w:val="Default"/>
    <w:next w:val="Default"/>
    <w:uiPriority w:val="99"/>
    <w:rsid w:val="00893BC6"/>
    <w:rPr>
      <w:color w:val="auto"/>
    </w:rPr>
  </w:style>
  <w:style w:type="paragraph" w:styleId="Senseespaiat">
    <w:name w:val="No Spacing"/>
    <w:link w:val="SenseespaiatCar"/>
    <w:uiPriority w:val="1"/>
    <w:qFormat/>
    <w:rsid w:val="00DC52A0"/>
    <w:pPr>
      <w:spacing w:after="0" w:line="240" w:lineRule="auto"/>
    </w:pPr>
    <w:rPr>
      <w:rFonts w:eastAsiaTheme="minorEastAsia"/>
      <w:lang w:eastAsia="ca-ES"/>
    </w:rPr>
  </w:style>
  <w:style w:type="character" w:customStyle="1" w:styleId="SenseespaiatCar">
    <w:name w:val="Sense espaiat Car"/>
    <w:basedOn w:val="Tipusdelletraperdefectedelpargraf"/>
    <w:link w:val="Senseespaiat"/>
    <w:uiPriority w:val="1"/>
    <w:rsid w:val="00DC52A0"/>
    <w:rPr>
      <w:rFonts w:eastAsiaTheme="minorEastAsia"/>
      <w:lang w:eastAsia="ca-ES"/>
    </w:rPr>
  </w:style>
  <w:style w:type="paragraph" w:customStyle="1" w:styleId="CM18">
    <w:name w:val="CM18"/>
    <w:basedOn w:val="Default"/>
    <w:next w:val="Default"/>
    <w:uiPriority w:val="99"/>
    <w:rsid w:val="0066083C"/>
    <w:rPr>
      <w:color w:val="auto"/>
    </w:rPr>
  </w:style>
  <w:style w:type="character" w:styleId="Ttoldelllibre">
    <w:name w:val="Book Title"/>
    <w:basedOn w:val="Tipusdelletraperdefectedelpargraf"/>
    <w:uiPriority w:val="33"/>
    <w:qFormat/>
    <w:rsid w:val="00CE335F"/>
    <w:rPr>
      <w:b/>
      <w:bCs/>
      <w:i/>
      <w:iCs/>
      <w:spacing w:val="5"/>
    </w:rPr>
  </w:style>
  <w:style w:type="character" w:customStyle="1" w:styleId="Ttol1Car">
    <w:name w:val="Títol 1 Car"/>
    <w:basedOn w:val="Tipusdelletraperdefectedelpargraf"/>
    <w:link w:val="Ttol1"/>
    <w:uiPriority w:val="9"/>
    <w:rsid w:val="004B64E1"/>
    <w:rPr>
      <w:rFonts w:asciiTheme="majorHAnsi" w:eastAsiaTheme="majorEastAsia" w:hAnsiTheme="majorHAnsi" w:cstheme="majorBidi"/>
      <w:color w:val="2E74B5" w:themeColor="accent1" w:themeShade="BF"/>
      <w:sz w:val="32"/>
      <w:szCs w:val="32"/>
    </w:rPr>
  </w:style>
  <w:style w:type="paragraph" w:customStyle="1" w:styleId="CM8">
    <w:name w:val="CM8"/>
    <w:basedOn w:val="Default"/>
    <w:next w:val="Default"/>
    <w:uiPriority w:val="99"/>
    <w:rsid w:val="007F3DBE"/>
    <w:pPr>
      <w:spacing w:line="231" w:lineRule="atLeast"/>
    </w:pPr>
    <w:rPr>
      <w:color w:val="auto"/>
    </w:rPr>
  </w:style>
  <w:style w:type="paragraph" w:customStyle="1" w:styleId="CM16">
    <w:name w:val="CM16"/>
    <w:basedOn w:val="Default"/>
    <w:next w:val="Default"/>
    <w:uiPriority w:val="99"/>
    <w:rsid w:val="007F3DBE"/>
    <w:rPr>
      <w:color w:val="auto"/>
    </w:rPr>
  </w:style>
  <w:style w:type="paragraph" w:customStyle="1" w:styleId="CM20">
    <w:name w:val="CM20"/>
    <w:basedOn w:val="Default"/>
    <w:next w:val="Default"/>
    <w:uiPriority w:val="99"/>
    <w:rsid w:val="00191171"/>
    <w:rPr>
      <w:color w:val="auto"/>
    </w:rPr>
  </w:style>
  <w:style w:type="paragraph" w:customStyle="1" w:styleId="CM15">
    <w:name w:val="CM15"/>
    <w:basedOn w:val="Default"/>
    <w:next w:val="Default"/>
    <w:uiPriority w:val="99"/>
    <w:rsid w:val="002027C0"/>
    <w:rPr>
      <w:color w:val="auto"/>
    </w:rPr>
  </w:style>
  <w:style w:type="paragraph" w:customStyle="1" w:styleId="CM10">
    <w:name w:val="CM10"/>
    <w:basedOn w:val="Default"/>
    <w:next w:val="Default"/>
    <w:uiPriority w:val="99"/>
    <w:rsid w:val="0027770C"/>
    <w:pPr>
      <w:spacing w:line="186" w:lineRule="atLeast"/>
    </w:pPr>
    <w:rPr>
      <w:color w:val="auto"/>
    </w:rPr>
  </w:style>
  <w:style w:type="paragraph" w:customStyle="1" w:styleId="CM21">
    <w:name w:val="CM21"/>
    <w:basedOn w:val="Default"/>
    <w:next w:val="Default"/>
    <w:uiPriority w:val="99"/>
    <w:rsid w:val="00BB290B"/>
    <w:rPr>
      <w:color w:val="auto"/>
    </w:rPr>
  </w:style>
  <w:style w:type="paragraph" w:customStyle="1" w:styleId="CM14">
    <w:name w:val="CM14"/>
    <w:basedOn w:val="Default"/>
    <w:next w:val="Default"/>
    <w:uiPriority w:val="99"/>
    <w:rsid w:val="00E64461"/>
    <w:rPr>
      <w:color w:val="auto"/>
    </w:rPr>
  </w:style>
  <w:style w:type="paragraph" w:styleId="TtoldelIDC">
    <w:name w:val="TOC Heading"/>
    <w:basedOn w:val="Ttol1"/>
    <w:next w:val="Normal"/>
    <w:uiPriority w:val="39"/>
    <w:unhideWhenUsed/>
    <w:qFormat/>
    <w:rsid w:val="00B54508"/>
    <w:pPr>
      <w:outlineLvl w:val="9"/>
    </w:pPr>
    <w:rPr>
      <w:lang w:eastAsia="ca-ES"/>
    </w:rPr>
  </w:style>
  <w:style w:type="paragraph" w:styleId="IDC2">
    <w:name w:val="toc 2"/>
    <w:basedOn w:val="Normal"/>
    <w:next w:val="Normal"/>
    <w:autoRedefine/>
    <w:uiPriority w:val="39"/>
    <w:unhideWhenUsed/>
    <w:rsid w:val="00B54508"/>
    <w:pPr>
      <w:spacing w:after="100"/>
      <w:ind w:left="220"/>
    </w:pPr>
    <w:rPr>
      <w:rFonts w:eastAsiaTheme="minorEastAsia" w:cs="Times New Roman"/>
      <w:lang w:eastAsia="ca-ES"/>
    </w:rPr>
  </w:style>
  <w:style w:type="paragraph" w:styleId="IDC1">
    <w:name w:val="toc 1"/>
    <w:basedOn w:val="Normal"/>
    <w:next w:val="Normal"/>
    <w:autoRedefine/>
    <w:uiPriority w:val="39"/>
    <w:unhideWhenUsed/>
    <w:rsid w:val="00B54508"/>
    <w:pPr>
      <w:spacing w:after="100"/>
    </w:pPr>
    <w:rPr>
      <w:rFonts w:eastAsiaTheme="minorEastAsia" w:cs="Times New Roman"/>
      <w:lang w:eastAsia="ca-ES"/>
    </w:rPr>
  </w:style>
  <w:style w:type="paragraph" w:styleId="IDC3">
    <w:name w:val="toc 3"/>
    <w:basedOn w:val="Normal"/>
    <w:next w:val="Normal"/>
    <w:autoRedefine/>
    <w:uiPriority w:val="39"/>
    <w:unhideWhenUsed/>
    <w:rsid w:val="00B54508"/>
    <w:pPr>
      <w:spacing w:after="100"/>
      <w:ind w:left="440"/>
    </w:pPr>
    <w:rPr>
      <w:rFonts w:eastAsiaTheme="minorEastAsia" w:cs="Times New Roman"/>
      <w:lang w:eastAsia="ca-ES"/>
    </w:rPr>
  </w:style>
  <w:style w:type="character" w:styleId="Enlla">
    <w:name w:val="Hyperlink"/>
    <w:basedOn w:val="Tipusdelletraperdefectedelpargraf"/>
    <w:uiPriority w:val="99"/>
    <w:unhideWhenUsed/>
    <w:rsid w:val="00B54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0B64A-F670-4702-BF4B-1AABE23B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433</Words>
  <Characters>2473</Characters>
  <Application>Microsoft Office Word</Application>
  <DocSecurity>8</DocSecurity>
  <Lines>20</Lines>
  <Paragraphs>5</Paragraphs>
  <ScaleCrop>false</ScaleCrop>
  <HeadingPairs>
    <vt:vector size="2" baseType="variant">
      <vt:variant>
        <vt:lpstr>Títol</vt:lpstr>
      </vt:variant>
      <vt:variant>
        <vt:i4>1</vt:i4>
      </vt:variant>
    </vt:vector>
  </HeadingPairs>
  <TitlesOfParts>
    <vt:vector size="1" baseType="lpstr">
      <vt:lpstr>ea de formació continuada per a tutors, col·laboradors docents i caps d'estudis</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de formació continuada per a tutors, col·laboradors docents i caps d'estudis</dc:title>
  <dc:subject>Programa d’activitats</dc:subject>
  <dc:creator>Sub-direcció General d’Ordenació i Desenvolupament Professional</dc:creator>
  <cp:keywords/>
  <dc:description/>
  <cp:lastModifiedBy>Torres Cervera, Carles</cp:lastModifiedBy>
  <cp:revision>9</cp:revision>
  <cp:lastPrinted>2020-01-14T14:17:00Z</cp:lastPrinted>
  <dcterms:created xsi:type="dcterms:W3CDTF">2020-01-20T08:05:00Z</dcterms:created>
  <dcterms:modified xsi:type="dcterms:W3CDTF">2020-12-18T10:05:00Z</dcterms:modified>
</cp:coreProperties>
</file>